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8161F">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14:paraId="62F5A5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center"/>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z w:val="43"/>
          <w:szCs w:val="43"/>
        </w:rPr>
        <w:t>首次报价表</w:t>
      </w:r>
    </w:p>
    <w:p w14:paraId="163A5B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center"/>
      </w:pPr>
      <w:r>
        <w:rPr>
          <w:rFonts w:hint="eastAsia" w:ascii="宋体" w:hAnsi="宋体" w:eastAsia="宋体" w:cs="宋体"/>
          <w:sz w:val="28"/>
          <w:szCs w:val="28"/>
        </w:rPr>
        <w:t>项目名称：绵阳市</w:t>
      </w:r>
      <w:r>
        <w:rPr>
          <w:rFonts w:hint="eastAsia" w:ascii="宋体" w:hAnsi="宋体" w:eastAsia="宋体" w:cs="宋体"/>
          <w:sz w:val="28"/>
          <w:szCs w:val="28"/>
          <w:lang w:val="en-US" w:eastAsia="zh-CN"/>
        </w:rPr>
        <w:t>绕城高速公路管理所2024年度职工健康体检项目</w:t>
      </w:r>
      <w:r>
        <w:rPr>
          <w:rFonts w:hint="eastAsia" w:ascii="宋体" w:hAnsi="宋体" w:eastAsia="宋体" w:cs="宋体"/>
          <w:sz w:val="19"/>
          <w:szCs w:val="19"/>
        </w:rPr>
        <w:t> </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63"/>
        <w:gridCol w:w="3010"/>
        <w:gridCol w:w="3145"/>
        <w:gridCol w:w="1857"/>
      </w:tblGrid>
      <w:tr w14:paraId="42554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514C39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序号</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420FE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项目名称</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84BCB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首次报价下浮比例（</w:t>
            </w:r>
            <w:r>
              <w:rPr>
                <w:rFonts w:hint="eastAsia" w:ascii="宋体" w:hAnsi="宋体" w:eastAsia="宋体" w:cs="宋体"/>
                <w:color w:val="2D374B"/>
                <w:sz w:val="28"/>
                <w:szCs w:val="28"/>
                <w:u w:val="none"/>
              </w:rPr>
              <w:t>％）</w:t>
            </w: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5DC86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备注</w:t>
            </w:r>
          </w:p>
        </w:tc>
      </w:tr>
      <w:tr w14:paraId="03ED8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0F340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1</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B471C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28"/>
                <w:szCs w:val="28"/>
              </w:rPr>
              <w:t>绵阳市</w:t>
            </w:r>
            <w:r>
              <w:rPr>
                <w:rFonts w:hint="eastAsia" w:ascii="宋体" w:hAnsi="宋体" w:eastAsia="宋体" w:cs="宋体"/>
                <w:sz w:val="28"/>
                <w:szCs w:val="28"/>
                <w:lang w:val="en-US" w:eastAsia="zh-CN"/>
              </w:rPr>
              <w:t>绕城高速公路管理所2024年度职工健康体检项目</w:t>
            </w:r>
          </w:p>
          <w:p w14:paraId="0AAD00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32B2F20">
            <w:pPr>
              <w:keepNext w:val="0"/>
              <w:keepLines w:val="0"/>
              <w:widowControl/>
              <w:suppressLineNumbers w:val="0"/>
              <w:spacing w:before="0" w:beforeAutospacing="0" w:after="0" w:afterAutospacing="0"/>
              <w:ind w:left="0" w:right="0"/>
              <w:jc w:val="left"/>
            </w:pP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290359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体检项目收费标准以绵阳市医疗保障局对该医院核定的价格为基础报下浮比例</w:t>
            </w:r>
          </w:p>
        </w:tc>
      </w:tr>
    </w:tbl>
    <w:p w14:paraId="305F66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1F0B43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59900D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供应商名称（加盖公章）：</w:t>
      </w:r>
    </w:p>
    <w:p w14:paraId="32479D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5F73DB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法定代表人或授权代表（签字或加盖个人名章）：</w:t>
      </w:r>
    </w:p>
    <w:p w14:paraId="0B99B7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6512DA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日期：   年  月  日</w:t>
      </w:r>
    </w:p>
    <w:p w14:paraId="44064DF6"/>
    <w:p w14:paraId="2B337C69"/>
    <w:p w14:paraId="07474304"/>
    <w:p w14:paraId="6FC19E9F"/>
    <w:p w14:paraId="5A8588FB"/>
    <w:p w14:paraId="13B61B76"/>
    <w:p w14:paraId="25F26D63"/>
    <w:p w14:paraId="1B7EF6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3075"/>
        <w:jc w:val="center"/>
        <w:rPr>
          <w:rFonts w:hint="eastAsia" w:ascii="方正小标宋简体" w:hAnsi="方正小标宋简体" w:eastAsia="方正小标宋简体" w:cs="方正小标宋简体"/>
          <w:sz w:val="43"/>
          <w:szCs w:val="43"/>
        </w:rPr>
      </w:pPr>
    </w:p>
    <w:p w14:paraId="65C5E9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3075"/>
        <w:jc w:val="both"/>
        <w:rPr>
          <w:rFonts w:hint="eastAsia" w:ascii="黑体" w:hAnsi="宋体" w:eastAsia="黑体" w:cs="黑体"/>
          <w:sz w:val="43"/>
          <w:szCs w:val="43"/>
        </w:rPr>
      </w:pPr>
      <w:r>
        <w:rPr>
          <w:rFonts w:hint="eastAsia" w:ascii="方正小标宋简体" w:hAnsi="方正小标宋简体" w:eastAsia="方正小标宋简体" w:cs="方正小标宋简体"/>
          <w:sz w:val="43"/>
          <w:szCs w:val="43"/>
        </w:rPr>
        <w:t>最终报价表</w:t>
      </w:r>
    </w:p>
    <w:p w14:paraId="4572A9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jc w:val="left"/>
      </w:pPr>
      <w:r>
        <w:rPr>
          <w:rFonts w:hint="eastAsia" w:ascii="宋体" w:hAnsi="宋体" w:eastAsia="宋体" w:cs="宋体"/>
          <w:sz w:val="28"/>
          <w:szCs w:val="28"/>
        </w:rPr>
        <w:t>项目名称：绵阳市</w:t>
      </w:r>
      <w:r>
        <w:rPr>
          <w:rFonts w:hint="eastAsia" w:ascii="宋体" w:hAnsi="宋体" w:eastAsia="宋体" w:cs="宋体"/>
          <w:sz w:val="28"/>
          <w:szCs w:val="28"/>
          <w:lang w:val="en-US" w:eastAsia="zh-CN"/>
        </w:rPr>
        <w:t>绕城高速公路管理所2024年度职工健康体检项目</w:t>
      </w:r>
    </w:p>
    <w:p w14:paraId="4FFD6C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63"/>
        <w:gridCol w:w="3010"/>
        <w:gridCol w:w="3145"/>
        <w:gridCol w:w="1857"/>
      </w:tblGrid>
      <w:tr w14:paraId="532D2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7452F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序号</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4AD4E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项目名称</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C5E70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最终报价下浮比例（％）</w:t>
            </w: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4B486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备注</w:t>
            </w:r>
          </w:p>
        </w:tc>
      </w:tr>
      <w:tr w14:paraId="05B4A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0" w:hRule="atLeast"/>
          <w:jc w:val="center"/>
        </w:trPr>
        <w:tc>
          <w:tcPr>
            <w:tcW w:w="1063"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5B6CDB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1</w:t>
            </w:r>
          </w:p>
        </w:tc>
        <w:tc>
          <w:tcPr>
            <w:tcW w:w="301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7C161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28"/>
                <w:szCs w:val="28"/>
              </w:rPr>
              <w:t>绵阳市</w:t>
            </w:r>
            <w:r>
              <w:rPr>
                <w:rFonts w:hint="eastAsia" w:ascii="宋体" w:hAnsi="宋体" w:eastAsia="宋体" w:cs="宋体"/>
                <w:sz w:val="28"/>
                <w:szCs w:val="28"/>
                <w:lang w:val="en-US" w:eastAsia="zh-CN"/>
              </w:rPr>
              <w:t>绕城高速公路管理所2024年度职工健康体检项目</w:t>
            </w:r>
          </w:p>
          <w:p w14:paraId="2AA1EE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p>
          <w:p w14:paraId="61AA36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tc>
        <w:tc>
          <w:tcPr>
            <w:tcW w:w="3145"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3B96BFD">
            <w:pPr>
              <w:keepNext w:val="0"/>
              <w:keepLines w:val="0"/>
              <w:widowControl/>
              <w:suppressLineNumbers w:val="0"/>
              <w:spacing w:before="0" w:beforeAutospacing="0" w:after="0" w:afterAutospacing="0"/>
              <w:ind w:left="0" w:right="0"/>
              <w:jc w:val="left"/>
            </w:pPr>
          </w:p>
        </w:tc>
        <w:tc>
          <w:tcPr>
            <w:tcW w:w="1857"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26A42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体检项目收费标准以绵阳市医疗保障局对该医院核定的价格为基础报下浮比例</w:t>
            </w:r>
          </w:p>
        </w:tc>
      </w:tr>
    </w:tbl>
    <w:p w14:paraId="66D0AF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626B96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1"/>
          <w:szCs w:val="21"/>
        </w:rPr>
        <w:t> </w:t>
      </w:r>
    </w:p>
    <w:p w14:paraId="5B9002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 </w:t>
      </w:r>
    </w:p>
    <w:p w14:paraId="0E9C99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供应商名称（加盖公章）：</w:t>
      </w:r>
    </w:p>
    <w:p w14:paraId="72D780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20FC9C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法定代表人或授权代表（签字或加盖个人名章）：</w:t>
      </w:r>
    </w:p>
    <w:p w14:paraId="586ED7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 </w:t>
      </w:r>
    </w:p>
    <w:p w14:paraId="231BAE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rPr>
        <w:t>日期：   年  月  日</w:t>
      </w:r>
    </w:p>
    <w:p w14:paraId="105813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3263F32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wZTEwY2ZmMjc2NGNhOWFhNDdlYzBjOTQxNjM0OGEifQ=="/>
  </w:docVars>
  <w:rsids>
    <w:rsidRoot w:val="00000000"/>
    <w:rsid w:val="0084763F"/>
    <w:rsid w:val="01B23CF8"/>
    <w:rsid w:val="02123559"/>
    <w:rsid w:val="03713FEA"/>
    <w:rsid w:val="053E3B71"/>
    <w:rsid w:val="060B60F4"/>
    <w:rsid w:val="093243C4"/>
    <w:rsid w:val="09A60730"/>
    <w:rsid w:val="0A333AE7"/>
    <w:rsid w:val="0A414964"/>
    <w:rsid w:val="0B907E56"/>
    <w:rsid w:val="0C1C26B6"/>
    <w:rsid w:val="0D2D5408"/>
    <w:rsid w:val="0E7D2043"/>
    <w:rsid w:val="11C168E1"/>
    <w:rsid w:val="11CE01EE"/>
    <w:rsid w:val="12254A7C"/>
    <w:rsid w:val="12D61A16"/>
    <w:rsid w:val="133C2C5E"/>
    <w:rsid w:val="135C1F8F"/>
    <w:rsid w:val="163F1408"/>
    <w:rsid w:val="1AA95F55"/>
    <w:rsid w:val="1B58744F"/>
    <w:rsid w:val="1B801C6C"/>
    <w:rsid w:val="1D206493"/>
    <w:rsid w:val="1D3557E6"/>
    <w:rsid w:val="1DA56F18"/>
    <w:rsid w:val="1E2427BF"/>
    <w:rsid w:val="1F373511"/>
    <w:rsid w:val="21D578BA"/>
    <w:rsid w:val="230D127F"/>
    <w:rsid w:val="23A12C2B"/>
    <w:rsid w:val="24384893"/>
    <w:rsid w:val="2486082E"/>
    <w:rsid w:val="25D3194C"/>
    <w:rsid w:val="26CE4DFE"/>
    <w:rsid w:val="2F23696D"/>
    <w:rsid w:val="31C65767"/>
    <w:rsid w:val="321343CC"/>
    <w:rsid w:val="323375EC"/>
    <w:rsid w:val="32C404A0"/>
    <w:rsid w:val="33B0696C"/>
    <w:rsid w:val="350532D1"/>
    <w:rsid w:val="35B60B58"/>
    <w:rsid w:val="371B7F8C"/>
    <w:rsid w:val="39AA43F7"/>
    <w:rsid w:val="39CF0960"/>
    <w:rsid w:val="3AAD4F26"/>
    <w:rsid w:val="3B383165"/>
    <w:rsid w:val="3C221BBA"/>
    <w:rsid w:val="3C2D6F1D"/>
    <w:rsid w:val="3D122979"/>
    <w:rsid w:val="3D272F90"/>
    <w:rsid w:val="3E5E2BE7"/>
    <w:rsid w:val="3F3054A0"/>
    <w:rsid w:val="3F992F26"/>
    <w:rsid w:val="40C40889"/>
    <w:rsid w:val="41C21E97"/>
    <w:rsid w:val="44506729"/>
    <w:rsid w:val="45FE2D25"/>
    <w:rsid w:val="4794246E"/>
    <w:rsid w:val="4AE333B1"/>
    <w:rsid w:val="508E77BE"/>
    <w:rsid w:val="542A7DA3"/>
    <w:rsid w:val="54D0677F"/>
    <w:rsid w:val="565775A6"/>
    <w:rsid w:val="570728AE"/>
    <w:rsid w:val="57A2130F"/>
    <w:rsid w:val="58A92562"/>
    <w:rsid w:val="59196443"/>
    <w:rsid w:val="5940216D"/>
    <w:rsid w:val="5A896135"/>
    <w:rsid w:val="5D0F295B"/>
    <w:rsid w:val="5D435DE1"/>
    <w:rsid w:val="60CE62C6"/>
    <w:rsid w:val="64572ECF"/>
    <w:rsid w:val="645F162E"/>
    <w:rsid w:val="649F0F88"/>
    <w:rsid w:val="66CB44B6"/>
    <w:rsid w:val="678D57D6"/>
    <w:rsid w:val="688D53BD"/>
    <w:rsid w:val="69711374"/>
    <w:rsid w:val="69D97834"/>
    <w:rsid w:val="6AC836F9"/>
    <w:rsid w:val="6B193C69"/>
    <w:rsid w:val="6DC12AC7"/>
    <w:rsid w:val="6E75124D"/>
    <w:rsid w:val="6F164AD1"/>
    <w:rsid w:val="73A82926"/>
    <w:rsid w:val="764005AD"/>
    <w:rsid w:val="765E4153"/>
    <w:rsid w:val="7852077D"/>
    <w:rsid w:val="79672779"/>
    <w:rsid w:val="798F659B"/>
    <w:rsid w:val="79CA6093"/>
    <w:rsid w:val="7A8F7FE6"/>
    <w:rsid w:val="7B3F2236"/>
    <w:rsid w:val="7CF95AD4"/>
    <w:rsid w:val="7E965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153</Words>
  <Characters>159</Characters>
  <Lines>0</Lines>
  <Paragraphs>0</Paragraphs>
  <TotalTime>0</TotalTime>
  <ScaleCrop>false</ScaleCrop>
  <LinksUpToDate>false</LinksUpToDate>
  <CharactersWithSpaces>172</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2021-11-08T02:08:00Z</dcterms:created>
  <dc:creator>Administrator</dc:creator>
  <cp:lastModifiedBy>董事会办公室</cp:lastModifiedBy>
  <dcterms:modified xsi:type="dcterms:W3CDTF">2024-11-12T07:27:38Z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2052-12.1.0.17150</vt:lpwstr>
  </property>
  <property fmtid="{D5CDD505-2E9C-101B-9397-08002B2CF9AE}" pid="3" name="ICV">
    <vt:lpwstr>2FAB178A22B44B0499CA7FD4B3A73082</vt:lpwstr>
  </property>
</Properties>
</file>